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12006F" w:rsidRPr="0012006F" w:rsidRDefault="0012006F" w:rsidP="0012006F">
      <w:pPr>
        <w:autoSpaceDE w:val="0"/>
        <w:spacing w:after="0" w:line="240" w:lineRule="atLeast"/>
        <w:jc w:val="center"/>
      </w:pPr>
      <w:r w:rsidRPr="0012006F">
        <w:rPr>
          <w:b/>
          <w:bCs/>
          <w:color w:val="000000"/>
        </w:rPr>
        <w:t>Условия предоставления права на досрочное пенсионное обеспечение профессиональным категориям граждан</w:t>
      </w:r>
    </w:p>
    <w:p w:rsidR="00DC5115" w:rsidRDefault="00DC5115" w:rsidP="00EA2E0A">
      <w:pPr>
        <w:spacing w:after="0"/>
        <w:jc w:val="both"/>
        <w:rPr>
          <w:b/>
        </w:rPr>
      </w:pPr>
    </w:p>
    <w:p w:rsidR="0012006F" w:rsidRPr="0012006F" w:rsidRDefault="0095359C" w:rsidP="0012006F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930D1A">
        <w:rPr>
          <w:b/>
        </w:rPr>
        <w:t>26</w:t>
      </w:r>
      <w:bookmarkStart w:id="0" w:name="_GoBack"/>
      <w:bookmarkEnd w:id="0"/>
      <w:r w:rsidR="006A1F49">
        <w:rPr>
          <w:b/>
        </w:rPr>
        <w:t xml:space="preserve"> 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12006F" w:rsidRPr="0012006F">
        <w:t>Условиями для назначения досрочной страховой пенсии по старости профессиональным категориям застрахованных лиц всегда было наличие определенного количества стажа на соответствующих видах работ, а также выполнение работы в особых условиях труда постоянно в течение полного рабочего дня (занятость должна быть не менее 80 % рабочего времени).</w:t>
      </w:r>
    </w:p>
    <w:p w:rsidR="0012006F" w:rsidRPr="0012006F" w:rsidRDefault="0012006F" w:rsidP="0012006F">
      <w:pPr>
        <w:tabs>
          <w:tab w:val="left" w:pos="2865"/>
        </w:tabs>
        <w:spacing w:after="0"/>
        <w:jc w:val="both"/>
      </w:pPr>
      <w:r w:rsidRPr="0012006F">
        <w:t>Для  предоставления права на досрочное назначение страховых пенсий по старости по пунктам 1-18 части 1 статьи 30  Федерального закона от 28.12.2013        № 400-ФЗ «О страховых пенсиях» дополнительно введены следующие условия:</w:t>
      </w:r>
    </w:p>
    <w:p w:rsidR="0012006F" w:rsidRPr="0012006F" w:rsidRDefault="0012006F" w:rsidP="0012006F">
      <w:pPr>
        <w:tabs>
          <w:tab w:val="left" w:pos="2865"/>
        </w:tabs>
        <w:spacing w:after="0"/>
        <w:jc w:val="both"/>
      </w:pPr>
      <w:r w:rsidRPr="0012006F">
        <w:t>-  с 01.01.2013 обязанность начисления и уплаты работодателями страховых взносов по дополнительным тарифам;</w:t>
      </w:r>
    </w:p>
    <w:p w:rsidR="0012006F" w:rsidRPr="0012006F" w:rsidRDefault="0012006F" w:rsidP="0012006F">
      <w:pPr>
        <w:tabs>
          <w:tab w:val="left" w:pos="2865"/>
        </w:tabs>
        <w:spacing w:after="0"/>
        <w:jc w:val="both"/>
      </w:pPr>
      <w:r w:rsidRPr="0012006F">
        <w:t xml:space="preserve">- с 01.01.2014 наличие вредного или опасного класса условий труда на соответствующих  рабочих местах, установленных по итогам проведения специальной оценки условий труда (СОУТ). </w:t>
      </w:r>
    </w:p>
    <w:p w:rsidR="0012006F" w:rsidRPr="0012006F" w:rsidRDefault="0012006F" w:rsidP="0012006F">
      <w:pPr>
        <w:tabs>
          <w:tab w:val="left" w:pos="2865"/>
        </w:tabs>
        <w:spacing w:after="0"/>
        <w:jc w:val="both"/>
      </w:pPr>
      <w:r w:rsidRPr="0012006F">
        <w:t>СОУТ проводится в соответствии с Федеральным законом от 28.12.2013           № 426-ФЗ «О специальной оценке условий труда» и по результатам ее проведения устанавливаются следующие классы условий труда: оптимальный, допустимый, вредный и опасный.</w:t>
      </w:r>
      <w:r w:rsidRPr="0012006F">
        <w:tab/>
        <w:t xml:space="preserve">   </w:t>
      </w:r>
    </w:p>
    <w:p w:rsidR="0012006F" w:rsidRPr="0012006F" w:rsidRDefault="0012006F" w:rsidP="0012006F">
      <w:pPr>
        <w:pStyle w:val="4"/>
        <w:spacing w:line="240" w:lineRule="auto"/>
        <w:ind w:firstLine="0"/>
        <w:rPr>
          <w:bCs/>
          <w:color w:val="000000"/>
          <w:szCs w:val="28"/>
        </w:rPr>
      </w:pPr>
      <w:r w:rsidRPr="0012006F">
        <w:rPr>
          <w:szCs w:val="28"/>
        </w:rPr>
        <w:t xml:space="preserve"> </w:t>
      </w:r>
      <w:r w:rsidRPr="0012006F">
        <w:rPr>
          <w:color w:val="800000"/>
          <w:szCs w:val="28"/>
        </w:rPr>
        <w:t xml:space="preserve"> </w:t>
      </w:r>
      <w:r w:rsidRPr="0012006F">
        <w:rPr>
          <w:szCs w:val="28"/>
        </w:rPr>
        <w:t>Если на рабочих местах по результатам СОУТ установлены  оптимальный или допустимый классы условий труда, то дополнительный тариф страховых взносов не начисляется и периоды работы не подлежат включению в специальный стаж.</w:t>
      </w:r>
    </w:p>
    <w:p w:rsidR="0012006F" w:rsidRDefault="0012006F" w:rsidP="0012006F">
      <w:pPr>
        <w:pStyle w:val="a4"/>
        <w:spacing w:after="0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 w:rsidRPr="0012006F">
        <w:rPr>
          <w:rFonts w:cs="Times New Roman"/>
          <w:bCs/>
          <w:color w:val="000000"/>
          <w:sz w:val="28"/>
          <w:szCs w:val="28"/>
        </w:rPr>
        <w:t xml:space="preserve"> П</w:t>
      </w:r>
      <w:r w:rsidRPr="0012006F">
        <w:rPr>
          <w:rFonts w:cs="Times New Roman"/>
          <w:sz w:val="28"/>
          <w:szCs w:val="28"/>
          <w:shd w:val="clear" w:color="auto" w:fill="FFFFFF"/>
        </w:rPr>
        <w:t xml:space="preserve">ри рассмотрении заявлений о назначении досрочных страховых пенсий по старости территориальные органы ПФР используют данные Федеральной государственной информационной системы </w:t>
      </w:r>
      <w:proofErr w:type="gramStart"/>
      <w:r w:rsidRPr="0012006F">
        <w:rPr>
          <w:rFonts w:cs="Times New Roman"/>
          <w:sz w:val="28"/>
          <w:szCs w:val="28"/>
          <w:shd w:val="clear" w:color="auto" w:fill="FFFFFF"/>
        </w:rPr>
        <w:t>учета результатов проведения специальной оценки условий</w:t>
      </w:r>
      <w:proofErr w:type="gramEnd"/>
      <w:r w:rsidRPr="0012006F">
        <w:rPr>
          <w:rFonts w:cs="Times New Roman"/>
          <w:sz w:val="28"/>
          <w:szCs w:val="28"/>
          <w:shd w:val="clear" w:color="auto" w:fill="FFFFFF"/>
        </w:rPr>
        <w:t xml:space="preserve"> труда (ФГИС СОУТ).</w:t>
      </w:r>
    </w:p>
    <w:p w:rsidR="0012006F" w:rsidRDefault="0012006F" w:rsidP="0012006F">
      <w:pPr>
        <w:pStyle w:val="a4"/>
        <w:spacing w:after="0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 w:rsidRPr="0012006F">
        <w:rPr>
          <w:rFonts w:cs="Times New Roman"/>
          <w:sz w:val="28"/>
          <w:szCs w:val="28"/>
          <w:shd w:val="clear" w:color="auto" w:fill="FFFFFF"/>
        </w:rPr>
        <w:lastRenderedPageBreak/>
        <w:t>Следует отметить, что увеличение возраста выхода на пенсию граждан, претендующих  на досрочное пенсионное обеспечение по вышеуказанным пунктам, не коснулось.</w:t>
      </w:r>
    </w:p>
    <w:p w:rsidR="0012006F" w:rsidRPr="0012006F" w:rsidRDefault="0012006F" w:rsidP="0012006F">
      <w:pPr>
        <w:pStyle w:val="a4"/>
        <w:spacing w:after="0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 w:rsidRPr="0012006F">
        <w:rPr>
          <w:sz w:val="28"/>
          <w:szCs w:val="28"/>
        </w:rPr>
        <w:t xml:space="preserve">Для своевременного назначения досрочных страховых пенсий, территориальные органы ПФР проводят заблаговременную работу с застрахованными лицами, а именно, проверяют льготный стаж и подготавливают документы, необходимые для назначения пенсий. </w:t>
      </w:r>
    </w:p>
    <w:p w:rsidR="0012006F" w:rsidRPr="0012006F" w:rsidRDefault="0012006F" w:rsidP="0012006F">
      <w:pPr>
        <w:pStyle w:val="4"/>
        <w:spacing w:line="240" w:lineRule="auto"/>
        <w:ind w:firstLine="0"/>
        <w:rPr>
          <w:szCs w:val="28"/>
        </w:rPr>
      </w:pPr>
      <w:proofErr w:type="gramStart"/>
      <w:r w:rsidRPr="0012006F">
        <w:rPr>
          <w:szCs w:val="28"/>
        </w:rPr>
        <w:t xml:space="preserve">Обратиться за проведением заблаговременной работы можно через МФЦ или записаться самостоятельно на прием в территориальный орган ПФР на официальном сайте ПФР </w:t>
      </w:r>
      <w:r w:rsidRPr="0012006F">
        <w:rPr>
          <w:color w:val="000000"/>
          <w:kern w:val="1"/>
          <w:szCs w:val="28"/>
        </w:rPr>
        <w:t xml:space="preserve"> </w:t>
      </w:r>
      <w:r w:rsidRPr="0012006F">
        <w:rPr>
          <w:color w:val="182F7C"/>
          <w:kern w:val="1"/>
          <w:szCs w:val="28"/>
          <w:u w:val="single"/>
        </w:rPr>
        <w:t>p</w:t>
      </w:r>
      <w:proofErr w:type="spellStart"/>
      <w:r w:rsidRPr="0012006F">
        <w:rPr>
          <w:color w:val="182F7C"/>
          <w:kern w:val="1"/>
          <w:szCs w:val="28"/>
          <w:u w:val="single"/>
          <w:lang w:val="en-US"/>
        </w:rPr>
        <w:t>fr</w:t>
      </w:r>
      <w:proofErr w:type="spellEnd"/>
      <w:r w:rsidRPr="0012006F">
        <w:rPr>
          <w:color w:val="182F7C"/>
          <w:kern w:val="1"/>
          <w:szCs w:val="28"/>
          <w:u w:val="single"/>
        </w:rPr>
        <w:t>.</w:t>
      </w:r>
      <w:proofErr w:type="spellStart"/>
      <w:r w:rsidRPr="0012006F">
        <w:rPr>
          <w:color w:val="182F7C"/>
          <w:kern w:val="1"/>
          <w:szCs w:val="28"/>
          <w:u w:val="single"/>
          <w:lang w:val="en-US"/>
        </w:rPr>
        <w:t>gov</w:t>
      </w:r>
      <w:proofErr w:type="spellEnd"/>
      <w:r w:rsidRPr="0012006F">
        <w:rPr>
          <w:color w:val="182F7C"/>
          <w:kern w:val="1"/>
          <w:szCs w:val="28"/>
          <w:u w:val="single"/>
        </w:rPr>
        <w:t>.</w:t>
      </w:r>
      <w:proofErr w:type="spellStart"/>
      <w:r w:rsidRPr="0012006F">
        <w:rPr>
          <w:color w:val="182F7C"/>
          <w:kern w:val="1"/>
          <w:szCs w:val="28"/>
          <w:u w:val="single"/>
          <w:lang w:val="en-US"/>
        </w:rPr>
        <w:t>ru</w:t>
      </w:r>
      <w:proofErr w:type="spellEnd"/>
      <w:r w:rsidRPr="0012006F">
        <w:rPr>
          <w:color w:val="000000"/>
          <w:kern w:val="1"/>
          <w:szCs w:val="28"/>
        </w:rPr>
        <w:t xml:space="preserve"> (Личный кабинет — Запись на прием — Пенсии.</w:t>
      </w:r>
      <w:proofErr w:type="gramEnd"/>
      <w:r w:rsidRPr="0012006F">
        <w:rPr>
          <w:color w:val="000000"/>
          <w:kern w:val="1"/>
          <w:szCs w:val="28"/>
        </w:rPr>
        <w:t xml:space="preserve"> </w:t>
      </w:r>
      <w:proofErr w:type="gramStart"/>
      <w:r w:rsidRPr="0012006F">
        <w:rPr>
          <w:color w:val="000000"/>
          <w:kern w:val="1"/>
          <w:szCs w:val="28"/>
        </w:rPr>
        <w:t>Заблаговременное обращение за пенсией).</w:t>
      </w:r>
      <w:proofErr w:type="gramEnd"/>
    </w:p>
    <w:p w:rsidR="0012006F" w:rsidRPr="0012006F" w:rsidRDefault="0012006F" w:rsidP="0012006F">
      <w:pPr>
        <w:spacing w:after="0"/>
        <w:jc w:val="both"/>
      </w:pPr>
    </w:p>
    <w:sectPr w:rsidR="0012006F" w:rsidRPr="0012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2006F"/>
    <w:rsid w:val="001831D5"/>
    <w:rsid w:val="0024780F"/>
    <w:rsid w:val="002F49CD"/>
    <w:rsid w:val="004D7A20"/>
    <w:rsid w:val="005A108D"/>
    <w:rsid w:val="006A1F49"/>
    <w:rsid w:val="006D70D7"/>
    <w:rsid w:val="008B3AE5"/>
    <w:rsid w:val="00930D1A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ody Text Indent"/>
    <w:basedOn w:val="a"/>
    <w:link w:val="a5"/>
    <w:rsid w:val="0012006F"/>
    <w:pPr>
      <w:suppressAutoHyphens/>
      <w:spacing w:after="120" w:line="240" w:lineRule="auto"/>
      <w:ind w:left="283"/>
    </w:pPr>
    <w:rPr>
      <w:rFonts w:eastAsia="Times New Roman" w:cs="Calibri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2006F"/>
    <w:rPr>
      <w:rFonts w:eastAsia="Times New Roman" w:cs="Calibri"/>
      <w:sz w:val="24"/>
      <w:szCs w:val="24"/>
      <w:lang w:eastAsia="ar-SA"/>
    </w:rPr>
  </w:style>
  <w:style w:type="paragraph" w:customStyle="1" w:styleId="4">
    <w:name w:val="Обычный отступ4"/>
    <w:basedOn w:val="a"/>
    <w:rsid w:val="0012006F"/>
    <w:pPr>
      <w:spacing w:after="0" w:line="360" w:lineRule="auto"/>
      <w:ind w:firstLine="567"/>
      <w:jc w:val="both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ody Text Indent"/>
    <w:basedOn w:val="a"/>
    <w:link w:val="a5"/>
    <w:rsid w:val="0012006F"/>
    <w:pPr>
      <w:suppressAutoHyphens/>
      <w:spacing w:after="120" w:line="240" w:lineRule="auto"/>
      <w:ind w:left="283"/>
    </w:pPr>
    <w:rPr>
      <w:rFonts w:eastAsia="Times New Roman" w:cs="Calibri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2006F"/>
    <w:rPr>
      <w:rFonts w:eastAsia="Times New Roman" w:cs="Calibri"/>
      <w:sz w:val="24"/>
      <w:szCs w:val="24"/>
      <w:lang w:eastAsia="ar-SA"/>
    </w:rPr>
  </w:style>
  <w:style w:type="paragraph" w:customStyle="1" w:styleId="4">
    <w:name w:val="Обычный отступ4"/>
    <w:basedOn w:val="a"/>
    <w:rsid w:val="0012006F"/>
    <w:pPr>
      <w:spacing w:after="0" w:line="360" w:lineRule="auto"/>
      <w:ind w:firstLine="567"/>
      <w:jc w:val="both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2021-07-26T13:36:00Z</dcterms:modified>
</cp:coreProperties>
</file>